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KENDRIYA VIDYALAYA BOLARUM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40"/>
          <w:szCs w:val="40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sz w:val="40"/>
          <w:szCs w:val="40"/>
          <w:rtl w:val="0"/>
        </w:rPr>
        <w:t xml:space="preserve">CCA CALENDER SESSION 2023-2024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5.090828764734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.09089836562"/>
        <w:gridCol w:w="1197.818171433378"/>
        <w:gridCol w:w="1593.8181680001503"/>
        <w:gridCol w:w="2425.090888065937"/>
        <w:gridCol w:w="1646.1818039098061"/>
        <w:gridCol w:w="1165.090898989843"/>
        <w:tblGridChange w:id="0">
          <w:tblGrid>
            <w:gridCol w:w="1237.09089836562"/>
            <w:gridCol w:w="1197.818171433378"/>
            <w:gridCol w:w="1593.8181680001503"/>
            <w:gridCol w:w="2425.090888065937"/>
            <w:gridCol w:w="1646.1818039098061"/>
            <w:gridCol w:w="1165.090898989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ACTIVITY/COMPETITION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Occasion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REMARK</w:t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5/4/2023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DISTRIBUTION,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ANNOUCEMENT OF HOUSE MASTERS, ASSOCIATE HOUSE MASTERS &amp; HOUSE MEETING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26/4/2023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DISPLAY BOARD DECORATION COMP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21/6/2023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INTERNATIONAL YOGA DAY CELEBRATION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International Yoga Day- 21 June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DURING THE ASSEMBLY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24/6/2023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CALLIGRAPHY- SLOGAN WRITING -Against Drug Abuse (class 9 to 12)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rtl w:val="0"/>
              </w:rPr>
              <w:t xml:space="preserve">International Day against Drug Abuse- 26 June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CLASS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01/7/2023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DEBATE COMPETITION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World Population day- 11 July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15/7/2023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VAN MAHOTSAV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CLASS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15/7/2023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INVESTITURE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22/7/2023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SKIT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Kargil Vijay Diwas - 26 July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5/8/2023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ELOCUTION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Hiroshima Day- 6 Aug                                         Nagasaki Day- 9 Aug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15/8/2023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GROUP DANCE COMPETITION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Independence Day-15 August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rHeight w:val="546.736503270046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19/8/2023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QUIZ COMPETITION ON SPORTS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World Senior Citizens Day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During morning assembly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26/8/2023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RAKHI MAKING COMPETITION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DURING THE MORNING ASSEMBLY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30/8/2023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QUIZ COMPETITION ON SPORTS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National Sports Day- 29 August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5/9/2023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TEACHER’S DAY CELEBRATION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2/9/2023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हिन्दी कहानी प्रस्तुतिकरण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हिन्दी पखवाड़ा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16/9/2023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हिन्दी आशु भाषण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23/9/2023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हिन्दी कविता पाठ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27/9/2023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हिन्दी वाद विवाद प्रतियोगिता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30/09/2023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MAHATMA GANDHI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JAYANTI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07/ 10/2023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Documentary Making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English Poem Recitation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World Mental Health Day - 10 October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CLASS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4/11/2023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FOOD EXHIBITION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RANGOLI COMPETITION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18/11/2023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DIYA MAKING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SANSKRIT SHLOKA PATH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 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25/11/2023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ART EXHIBITION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MEHENDI COMPETITION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NATIONAL EDUCATION DAY-11</w:t>
            </w:r>
            <w:r w:rsidDel="00000000" w:rsidR="00000000" w:rsidRPr="00000000">
              <w:rPr>
                <w:rFonts w:ascii="EB Garamond" w:cs="EB Garamond" w:eastAsia="EB Garamond" w:hAnsi="EB Garamond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nov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HOUSE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02/12/2023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MIME COMPETITION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RANGOLI COMPETITION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WORLD AIDS DAY 1</w:t>
            </w:r>
            <w:r w:rsidDel="00000000" w:rsidR="00000000" w:rsidRPr="00000000">
              <w:rPr>
                <w:rFonts w:ascii="EB Garamond" w:cs="EB Garamond" w:eastAsia="EB Garamond" w:hAnsi="EB Garamond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DECEMBER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15/12/23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KV S  FOUNDATION DAY CELEBRATIONS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23/12/23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GREETING CARD MAKING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COLLAGE MAKING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CHRISTMAS DECEMBER 25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26/01/2024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REPUBLIC DAY CELEBRATION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21/02/2024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INTERNATIONAL MOTHER TONGUE DAY CELEBRATION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28/02/2024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NATIONAL SCIENCE DAY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line="240" w:lineRule="auto"/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8"/>
          <w:szCs w:val="28"/>
        </w:rPr>
      </w:pPr>
      <w:r w:rsidDel="00000000" w:rsidR="00000000" w:rsidRPr="00000000">
        <w:rPr>
          <w:sz w:val="40"/>
          <w:szCs w:val="40"/>
          <w:rtl w:val="0"/>
        </w:rPr>
        <w:t xml:space="preserve">NOTE:-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PROGRAMS ARE SUBJECT TO CHANGE AS AND WHEN NEEDED</w:t>
      </w:r>
    </w:p>
    <w:p w:rsidR="00000000" w:rsidDel="00000000" w:rsidP="00000000" w:rsidRDefault="00000000" w:rsidRPr="00000000" w14:paraId="000000E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E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CCA I/C                                                                    PRINCIPAL</w:t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